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0A22" w14:textId="77777777" w:rsidR="00E8432D" w:rsidRPr="00377E84" w:rsidRDefault="00E8432D" w:rsidP="00E843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PHỤ LỤC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D90947D" w14:textId="77777777" w:rsidR="00E8432D" w:rsidRPr="00377E84" w:rsidRDefault="00E8432D" w:rsidP="00E8432D">
      <w:pPr>
        <w:spacing w:after="0" w:line="240" w:lineRule="auto"/>
        <w:ind w:left="873" w:righ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truyền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vì</w:t>
      </w:r>
      <w:proofErr w:type="spellEnd"/>
      <w:proofErr w:type="gram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bình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đẳng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giới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ngừa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phó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bạo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cơ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sở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giới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0E9D6CF5" w14:textId="73B9E2F1" w:rsidR="00E8432D" w:rsidRPr="00377E84" w:rsidRDefault="00E8432D" w:rsidP="00E8432D">
      <w:pPr>
        <w:spacing w:after="1" w:line="276" w:lineRule="auto"/>
        <w:ind w:right="-142"/>
        <w:jc w:val="center"/>
        <w:rPr>
          <w:rFonts w:ascii="Times New Roman" w:hAnsi="Times New Roman" w:cs="Times New Roman"/>
        </w:rPr>
      </w:pPr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Kèm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E7F38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="005E7F3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E7F38"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/</w:t>
      </w:r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>TCNDK-HCKT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/</w:t>
      </w:r>
      <w:r w:rsidR="005E7F38"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 xml:space="preserve"> Trung </w:t>
      </w:r>
      <w:proofErr w:type="spellStart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>cấp</w:t>
      </w:r>
      <w:proofErr w:type="spellEnd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>nghề</w:t>
      </w:r>
      <w:proofErr w:type="spellEnd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>Diên</w:t>
      </w:r>
      <w:proofErr w:type="spellEnd"/>
      <w:r w:rsidR="00C803E4">
        <w:rPr>
          <w:rFonts w:ascii="Times New Roman" w:eastAsia="Times New Roman" w:hAnsi="Times New Roman" w:cs="Times New Roman"/>
          <w:i/>
          <w:sz w:val="28"/>
          <w:szCs w:val="28"/>
        </w:rPr>
        <w:t xml:space="preserve"> Khánh</w:t>
      </w:r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14:paraId="4869BBE9" w14:textId="77777777" w:rsidR="00E8432D" w:rsidRPr="00377E84" w:rsidRDefault="00E8432D" w:rsidP="00E8432D">
      <w:pPr>
        <w:spacing w:after="151"/>
        <w:ind w:left="1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76753" wp14:editId="6BF3DE33">
                <wp:simplePos x="0" y="0"/>
                <wp:positionH relativeFrom="column">
                  <wp:posOffset>2015490</wp:posOffset>
                </wp:positionH>
                <wp:positionV relativeFrom="paragraph">
                  <wp:posOffset>47625</wp:posOffset>
                </wp:positionV>
                <wp:extent cx="1524000" cy="0"/>
                <wp:effectExtent l="0" t="0" r="0" b="0"/>
                <wp:wrapNone/>
                <wp:docPr id="68173245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3D21298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pt,3.75pt" to="278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377E84">
        <w:rPr>
          <w:rFonts w:ascii="Times New Roman" w:eastAsia="Times New Roman" w:hAnsi="Times New Roman" w:cs="Times New Roman"/>
          <w:b/>
        </w:rPr>
        <w:t xml:space="preserve"> </w:t>
      </w:r>
    </w:p>
    <w:p w14:paraId="1B5AA95F" w14:textId="77777777" w:rsidR="00E8432D" w:rsidRPr="00377E84" w:rsidRDefault="00E8432D" w:rsidP="00E8432D">
      <w:pPr>
        <w:spacing w:after="96" w:line="253" w:lineRule="auto"/>
        <w:ind w:left="667" w:right="457"/>
        <w:rPr>
          <w:rFonts w:ascii="Times New Roman" w:hAnsi="Times New Roman" w:cs="Times New Roman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1. HÌNH ẢNH: </w:t>
      </w:r>
    </w:p>
    <w:p w14:paraId="00205F2F" w14:textId="77777777" w:rsidR="00E8432D" w:rsidRPr="00377E84" w:rsidRDefault="00E8432D" w:rsidP="00E8432D">
      <w:pPr>
        <w:spacing w:after="195"/>
        <w:ind w:left="2783" w:right="78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5A04A6F" wp14:editId="71543A32">
            <wp:simplePos x="0" y="0"/>
            <wp:positionH relativeFrom="column">
              <wp:posOffset>109220</wp:posOffset>
            </wp:positionH>
            <wp:positionV relativeFrom="paragraph">
              <wp:posOffset>118199</wp:posOffset>
            </wp:positionV>
            <wp:extent cx="2033270" cy="3331210"/>
            <wp:effectExtent l="0" t="0" r="0" b="0"/>
            <wp:wrapSquare wrapText="bothSides"/>
            <wp:docPr id="1284" name="Picture 1284" descr="A heart with a white 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Picture 1284" descr="A heart with a white ribbo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tim.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02DFE" w14:textId="77777777" w:rsidR="00E8432D" w:rsidRPr="00377E84" w:rsidRDefault="00E8432D" w:rsidP="00E8432D">
      <w:pPr>
        <w:spacing w:after="176" w:line="270" w:lineRule="auto"/>
        <w:ind w:left="2783" w:right="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Ngắm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2151A7" w14:textId="77777777" w:rsidR="00E8432D" w:rsidRPr="00377E84" w:rsidRDefault="00E8432D" w:rsidP="00E8432D">
      <w:pPr>
        <w:spacing w:after="167" w:line="270" w:lineRule="auto"/>
        <w:ind w:left="2783" w:right="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khăng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khít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463694" w14:textId="77777777" w:rsidR="00E8432D" w:rsidRPr="00377E84" w:rsidRDefault="00E8432D" w:rsidP="00E8432D">
      <w:pPr>
        <w:spacing w:after="17" w:line="270" w:lineRule="auto"/>
        <w:ind w:left="2783" w:right="78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ruy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1991,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8AD7A" w14:textId="77777777" w:rsidR="00E8432D" w:rsidRPr="00377E84" w:rsidRDefault="00E8432D" w:rsidP="00E8432D">
      <w:pPr>
        <w:spacing w:after="0" w:line="332" w:lineRule="auto"/>
        <w:ind w:right="19"/>
        <w:rPr>
          <w:rFonts w:ascii="Times New Roman" w:hAnsi="Times New Roman" w:cs="Times New Roman"/>
        </w:rPr>
      </w:pP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7E8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hơn</w:t>
      </w:r>
      <w:proofErr w:type="spellEnd"/>
      <w:proofErr w:type="gramEnd"/>
      <w:r w:rsidRPr="00377E84">
        <w:rPr>
          <w:rFonts w:ascii="Times New Roman" w:hAnsi="Times New Roman" w:cs="Times New Roman"/>
          <w:sz w:val="28"/>
          <w:szCs w:val="28"/>
        </w:rPr>
        <w:t xml:space="preserve"> 57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413CF66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17087118" w14:textId="77777777" w:rsidR="00E8432D" w:rsidRPr="00377E84" w:rsidRDefault="00E8432D" w:rsidP="00E8432D">
      <w:pPr>
        <w:spacing w:after="172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  <w:r w:rsidRPr="00377E84">
        <w:rPr>
          <w:rFonts w:ascii="Times New Roman" w:hAnsi="Times New Roman" w:cs="Times New Roman"/>
        </w:rPr>
        <w:tab/>
        <w:t xml:space="preserve"> </w:t>
      </w:r>
    </w:p>
    <w:p w14:paraId="39E774EB" w14:textId="77777777" w:rsidR="00E8432D" w:rsidRPr="00377E84" w:rsidRDefault="00E8432D" w:rsidP="00E8432D">
      <w:pPr>
        <w:spacing w:after="147" w:line="253" w:lineRule="auto"/>
        <w:ind w:right="457"/>
        <w:rPr>
          <w:rFonts w:ascii="Times New Roman" w:hAnsi="Times New Roman" w:cs="Times New Roman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2. MÀU SẮC: </w:t>
      </w:r>
    </w:p>
    <w:p w14:paraId="7F7D34FB" w14:textId="77777777" w:rsidR="00E8432D" w:rsidRPr="00377E84" w:rsidRDefault="00E8432D" w:rsidP="00E8432D">
      <w:pPr>
        <w:spacing w:after="173" w:line="27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Liên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68AAE" w14:textId="77777777" w:rsidR="00E8432D" w:rsidRPr="00377E84" w:rsidRDefault="00E8432D" w:rsidP="00E8432D">
      <w:pPr>
        <w:spacing w:after="52" w:line="270" w:lineRule="auto"/>
        <w:ind w:right="19"/>
        <w:jc w:val="both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Ruy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kêu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2F4AD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7ED164EA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42196908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63DF33D7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04D4BA71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700133C6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792C3201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  <w:r w:rsidRPr="00377E84">
        <w:rPr>
          <w:rFonts w:ascii="Times New Roman" w:hAnsi="Times New Roman" w:cs="Times New Roman"/>
        </w:rPr>
        <w:t xml:space="preserve"> </w:t>
      </w:r>
    </w:p>
    <w:p w14:paraId="2F8752F7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75869848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478CF818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061686F7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294467D5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40500F66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5A6B9EA9" w14:textId="77777777" w:rsidR="00E8432D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6DB294BB" w14:textId="77777777" w:rsidR="00E8432D" w:rsidRPr="00377E84" w:rsidRDefault="00E8432D" w:rsidP="00E8432D">
      <w:pPr>
        <w:spacing w:after="0"/>
        <w:ind w:left="173"/>
        <w:rPr>
          <w:rFonts w:ascii="Times New Roman" w:hAnsi="Times New Roman" w:cs="Times New Roman"/>
        </w:rPr>
      </w:pPr>
    </w:p>
    <w:p w14:paraId="7700B3E1" w14:textId="77777777" w:rsidR="00E8432D" w:rsidRPr="00377E84" w:rsidRDefault="00E8432D" w:rsidP="00E84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PHỤ LỤC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7101B8F2" w14:textId="77777777" w:rsidR="00E8432D" w:rsidRPr="00377E84" w:rsidRDefault="00E8432D" w:rsidP="00E8432D">
      <w:pPr>
        <w:spacing w:after="0" w:line="240" w:lineRule="auto"/>
        <w:ind w:left="346" w:right="1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Thông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điệp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tuyên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truyền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hưởng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vì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bình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đẳng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giới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proofErr w:type="gram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ngừa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ứng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phó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bạo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lực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trên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cơ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sở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giới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14:paraId="554EF45C" w14:textId="77777777" w:rsidR="00E73982" w:rsidRPr="00377E84" w:rsidRDefault="00E73982" w:rsidP="00E73982">
      <w:pPr>
        <w:spacing w:after="1" w:line="276" w:lineRule="auto"/>
        <w:ind w:right="-142"/>
        <w:jc w:val="center"/>
        <w:rPr>
          <w:rFonts w:ascii="Times New Roman" w:hAnsi="Times New Roman" w:cs="Times New Roman"/>
        </w:rPr>
      </w:pPr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Kèm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theo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văn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/TCNDK-HCKT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/     /2025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Trung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nghề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Diên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Khánh</w:t>
      </w:r>
      <w:r w:rsidRPr="00377E84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14:paraId="0EFC2DCB" w14:textId="77777777" w:rsidR="00E8432D" w:rsidRPr="00377E84" w:rsidRDefault="00E8432D" w:rsidP="00E8432D">
      <w:pPr>
        <w:spacing w:after="34"/>
        <w:ind w:left="349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98102" wp14:editId="69E6F27B">
                <wp:simplePos x="0" y="0"/>
                <wp:positionH relativeFrom="column">
                  <wp:posOffset>2105025</wp:posOffset>
                </wp:positionH>
                <wp:positionV relativeFrom="paragraph">
                  <wp:posOffset>61595</wp:posOffset>
                </wp:positionV>
                <wp:extent cx="1524000" cy="0"/>
                <wp:effectExtent l="0" t="0" r="0" b="0"/>
                <wp:wrapNone/>
                <wp:docPr id="165427917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3E5D689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75pt,4.85pt" to="28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7B7577D8" w14:textId="77777777" w:rsidR="00E8432D" w:rsidRPr="00377E84" w:rsidRDefault="00E8432D" w:rsidP="00E8432D">
      <w:pPr>
        <w:spacing w:after="379"/>
        <w:ind w:left="173"/>
        <w:rPr>
          <w:rFonts w:ascii="Times New Roman" w:eastAsia="Times New Roman" w:hAnsi="Times New Roman" w:cs="Times New Roman"/>
          <w:b/>
          <w:sz w:val="6"/>
        </w:rPr>
      </w:pPr>
      <w:r w:rsidRPr="00377E84">
        <w:rPr>
          <w:rFonts w:ascii="Times New Roman" w:eastAsia="Times New Roman" w:hAnsi="Times New Roman" w:cs="Times New Roman"/>
          <w:b/>
          <w:sz w:val="6"/>
        </w:rPr>
        <w:t xml:space="preserve"> </w:t>
      </w:r>
    </w:p>
    <w:p w14:paraId="64839506" w14:textId="77777777" w:rsidR="00E8432D" w:rsidRPr="00377E84" w:rsidRDefault="00E8432D" w:rsidP="00E8432D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Chủ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hành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động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</w:p>
    <w:p w14:paraId="26F8F540" w14:textId="77777777" w:rsidR="00E8432D" w:rsidRPr="00377E84" w:rsidRDefault="00E8432D" w:rsidP="00E8432D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“Bình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đẳng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giới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an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toàn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cho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phụ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nữ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gái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kỷ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b/>
          <w:sz w:val="28"/>
          <w:szCs w:val="28"/>
        </w:rPr>
        <w:t>n</w:t>
      </w: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guyên</w:t>
      </w:r>
      <w:proofErr w:type="spellEnd"/>
      <w:r w:rsidRPr="00377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” </w:t>
      </w:r>
    </w:p>
    <w:p w14:paraId="37E56B92" w14:textId="77777777" w:rsidR="00E8432D" w:rsidRPr="00377E84" w:rsidRDefault="00E8432D" w:rsidP="00E8432D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khẩu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hiệu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điệp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truyền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  <w:r w:rsidRPr="00377E8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14:paraId="775C9947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2025.</w:t>
      </w:r>
    </w:p>
    <w:p w14:paraId="36711F72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2CD02C8F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3. Bình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494A431D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77E8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ta.</w:t>
      </w:r>
    </w:p>
    <w:p w14:paraId="40FD8F38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khoan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quấy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rối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5A6C2F75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đe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doạ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03658CB9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69D45A4A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1298B4DC" w14:textId="77777777" w:rsidR="00E8432D" w:rsidRPr="00377E84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lo chi.</w:t>
      </w:r>
    </w:p>
    <w:p w14:paraId="075F0596" w14:textId="77777777" w:rsidR="00E8432D" w:rsidRDefault="00E8432D" w:rsidP="00E8432D">
      <w:pPr>
        <w:tabs>
          <w:tab w:val="left" w:pos="3399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E84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E84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377E84">
        <w:rPr>
          <w:rFonts w:ascii="Times New Roman" w:hAnsi="Times New Roman" w:cs="Times New Roman"/>
          <w:sz w:val="28"/>
          <w:szCs w:val="28"/>
        </w:rPr>
        <w:t>.</w:t>
      </w:r>
    </w:p>
    <w:p w14:paraId="6365FEAB" w14:textId="77777777" w:rsidR="00E8432D" w:rsidRDefault="00E8432D" w:rsidP="00E8432D">
      <w:pPr>
        <w:tabs>
          <w:tab w:val="left" w:pos="3399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5AE7C248" w14:textId="77777777" w:rsidR="00E8432D" w:rsidRDefault="00E8432D" w:rsidP="00E8432D">
      <w:pPr>
        <w:tabs>
          <w:tab w:val="left" w:pos="3399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08152E09" w14:textId="77777777" w:rsidR="00E8432D" w:rsidRDefault="00E8432D" w:rsidP="00E8432D">
      <w:pPr>
        <w:tabs>
          <w:tab w:val="left" w:pos="3399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2F93B5A2" w14:textId="77777777" w:rsidR="00E8432D" w:rsidRDefault="00E8432D" w:rsidP="00E8432D">
      <w:pPr>
        <w:tabs>
          <w:tab w:val="left" w:pos="3399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14:paraId="6A776DD8" w14:textId="3CBDDCFB" w:rsidR="006209CE" w:rsidRDefault="006209CE">
      <w:pPr>
        <w:rPr>
          <w:rFonts w:ascii="Times New Roman" w:hAnsi="Times New Roman" w:cs="Times New Roman"/>
          <w:b/>
          <w:sz w:val="28"/>
          <w:szCs w:val="28"/>
        </w:rPr>
      </w:pPr>
    </w:p>
    <w:sectPr w:rsidR="006209CE" w:rsidSect="00CA698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DB97" w14:textId="77777777" w:rsidR="009B7DA4" w:rsidRDefault="009B7DA4">
      <w:pPr>
        <w:spacing w:after="0" w:line="240" w:lineRule="auto"/>
      </w:pPr>
      <w:r>
        <w:separator/>
      </w:r>
    </w:p>
  </w:endnote>
  <w:endnote w:type="continuationSeparator" w:id="0">
    <w:p w14:paraId="256CB1C0" w14:textId="77777777" w:rsidR="009B7DA4" w:rsidRDefault="009B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B00B" w14:textId="77777777" w:rsidR="009B7DA4" w:rsidRDefault="009B7DA4">
      <w:pPr>
        <w:spacing w:after="0" w:line="240" w:lineRule="auto"/>
      </w:pPr>
      <w:r>
        <w:separator/>
      </w:r>
    </w:p>
  </w:footnote>
  <w:footnote w:type="continuationSeparator" w:id="0">
    <w:p w14:paraId="0865B5E7" w14:textId="77777777" w:rsidR="009B7DA4" w:rsidRDefault="009B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531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112E15" w14:textId="191E8E98" w:rsidR="005B31FB" w:rsidRPr="001070EA" w:rsidRDefault="008D1BEC" w:rsidP="001070EA">
        <w:pPr>
          <w:pStyle w:val="Header"/>
          <w:jc w:val="center"/>
          <w:rPr>
            <w:rFonts w:ascii="Times New Roman" w:hAnsi="Times New Roman" w:cs="Times New Roman"/>
          </w:rPr>
        </w:pPr>
        <w:r w:rsidRPr="00260C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0CB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60C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0CB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32D"/>
    <w:rsid w:val="00062A24"/>
    <w:rsid w:val="00070F5D"/>
    <w:rsid w:val="001070EA"/>
    <w:rsid w:val="001B712E"/>
    <w:rsid w:val="001E1B24"/>
    <w:rsid w:val="00221A7D"/>
    <w:rsid w:val="00284868"/>
    <w:rsid w:val="005B31FB"/>
    <w:rsid w:val="005E7F38"/>
    <w:rsid w:val="006209CE"/>
    <w:rsid w:val="006851DE"/>
    <w:rsid w:val="008D1BEC"/>
    <w:rsid w:val="009B7DA4"/>
    <w:rsid w:val="00C803E4"/>
    <w:rsid w:val="00E4269C"/>
    <w:rsid w:val="00E73982"/>
    <w:rsid w:val="00E8432D"/>
    <w:rsid w:val="00F5538D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7621"/>
  <w15:chartTrackingRefBased/>
  <w15:docId w15:val="{A7C38606-ED29-47B4-A1C0-62336D86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2D"/>
    <w:rPr>
      <w:rFonts w:asciiTheme="minorHAnsi" w:hAnsiTheme="minorHAnsi"/>
      <w:sz w:val="22"/>
    </w:rPr>
  </w:style>
  <w:style w:type="paragraph" w:styleId="Heading1">
    <w:name w:val="heading 1"/>
    <w:next w:val="Normal"/>
    <w:link w:val="Heading1Char"/>
    <w:uiPriority w:val="9"/>
    <w:qFormat/>
    <w:rsid w:val="00E8432D"/>
    <w:pPr>
      <w:keepNext/>
      <w:keepLines/>
      <w:spacing w:after="147" w:line="253" w:lineRule="auto"/>
      <w:ind w:left="226" w:right="457" w:hanging="10"/>
      <w:outlineLvl w:val="0"/>
    </w:pPr>
    <w:rPr>
      <w:rFonts w:eastAsia="Times New Roman" w:cs="Times New Roman"/>
      <w:b/>
      <w:color w:val="000000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32D"/>
    <w:rPr>
      <w:rFonts w:eastAsia="Times New Roman" w:cs="Times New Roman"/>
      <w:b/>
      <w:color w:val="000000"/>
      <w:kern w:val="2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84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32D"/>
    <w:rPr>
      <w:rFonts w:asciiTheme="minorHAnsi" w:hAnsiTheme="minorHAnsi"/>
      <w:sz w:val="22"/>
    </w:rPr>
  </w:style>
  <w:style w:type="table" w:customStyle="1" w:styleId="TableGrid">
    <w:name w:val="TableGrid"/>
    <w:rsid w:val="00E8432D"/>
    <w:pPr>
      <w:spacing w:after="0" w:line="240" w:lineRule="auto"/>
    </w:pPr>
    <w:rPr>
      <w:rFonts w:asciiTheme="minorHAnsi" w:eastAsiaTheme="minorEastAsia" w:hAnsiTheme="minorHAns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07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0E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Lappro</cp:lastModifiedBy>
  <cp:revision>2</cp:revision>
  <dcterms:created xsi:type="dcterms:W3CDTF">2025-12-01T07:21:00Z</dcterms:created>
  <dcterms:modified xsi:type="dcterms:W3CDTF">2025-12-01T07:21:00Z</dcterms:modified>
</cp:coreProperties>
</file>